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36" w:rightChars="40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w w:val="95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w w:val="95"/>
          <w:kern w:val="0"/>
          <w:sz w:val="44"/>
          <w:szCs w:val="44"/>
          <w:lang w:val="en-US" w:eastAsia="zh-CN"/>
        </w:rPr>
        <w:t>XXX党支部书记2020年度述职报告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</w:rPr>
        <w:t>姓名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default" w:ascii="Times New Roman" w:hAnsi="Times New Roman" w:eastAsia="楷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cs="Times New Roman"/>
          <w:spacing w:val="0"/>
          <w:sz w:val="32"/>
          <w:szCs w:val="32"/>
          <w:lang w:eastAsia="zh-CN"/>
        </w:rPr>
        <w:t>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言……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1.三级标题。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正文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GB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39" w:leftChars="188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二、创新做法或亮点工作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1.三级标题。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正文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存在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39" w:leftChars="188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1.三级标题。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正文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val="en-GB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、2021年工作设想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39" w:leftChars="188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</w:rPr>
        <w:t>（一）二级标题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1.三级标题。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正文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28"/>
          <w:szCs w:val="28"/>
          <w:lang w:val="en-GB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1.述职报告题目：XXX党支部书记2020年度述职报告。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2.字体字号：“述职报告题目”用华文中宋二号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加粗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，“姓名”用楷体_GB2312三号，“一级标题”用黑体三号，“二级标题”用楷体_GB2312三号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加粗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，“三级标题”用仿宋_GB2312三号加粗，“正文内容”用仿宋_GB2312三号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，数字和英文用Times New Roman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3.页边距：上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厘米，下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厘米，左2.8厘米，右2.6厘米。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959" w:leftChars="188" w:hanging="320" w:hangingChars="1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4.行距：行距为固定值2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959" w:leftChars="188" w:hanging="320" w:hangingChars="1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5.页码：Times New Roman小五居中。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三、上报时间要求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</w:pP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请各位书记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于2021年1月11日（星期一）前将年度工作总结电子版发送至党办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（赵振鲁，89023127，zhaozhenlu@scsio.ac.cn）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汇总，同时纸质版由支部书记签字后交至党办存档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因时间紧任务重，</w:t>
      </w:r>
      <w:r>
        <w:rPr>
          <w:rFonts w:hint="eastAsia" w:eastAsia="仿宋" w:cs="Times New Roman"/>
          <w:spacing w:val="0"/>
          <w:sz w:val="32"/>
          <w:szCs w:val="32"/>
          <w:lang w:eastAsia="zh-CN"/>
        </w:rPr>
        <w:t>请各位书记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务必严格审核校对，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出现不准确的表述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或</w:t>
      </w:r>
      <w:r>
        <w:rPr>
          <w:rFonts w:hint="eastAsia" w:eastAsia="仿宋" w:cs="Times New Roman"/>
          <w:spacing w:val="0"/>
          <w:sz w:val="32"/>
          <w:szCs w:val="32"/>
          <w:lang w:eastAsia="zh-CN"/>
        </w:rPr>
        <w:t>错别字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等硬伤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。</w:t>
      </w:r>
      <w:r>
        <w:rPr>
          <w:rFonts w:hint="eastAsia" w:eastAsia="仿宋" w:cs="Times New Roman"/>
          <w:spacing w:val="0"/>
          <w:sz w:val="32"/>
          <w:szCs w:val="32"/>
          <w:lang w:val="en-US" w:eastAsia="zh-CN"/>
        </w:rPr>
        <w:t>党办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汇总</w:t>
      </w:r>
      <w:r>
        <w:rPr>
          <w:rFonts w:hint="eastAsia" w:eastAsia="仿宋" w:cs="Times New Roman"/>
          <w:spacing w:val="0"/>
          <w:sz w:val="32"/>
          <w:szCs w:val="32"/>
          <w:lang w:eastAsia="zh-CN"/>
        </w:rPr>
        <w:t>各位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书记的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述职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报告，统一排版印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制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后发</w:t>
      </w:r>
      <w:r>
        <w:rPr>
          <w:rFonts w:hint="eastAsia" w:eastAsia="仿宋" w:cs="Times New Roman"/>
          <w:spacing w:val="0"/>
          <w:sz w:val="32"/>
          <w:szCs w:val="32"/>
          <w:lang w:eastAsia="zh-CN"/>
        </w:rPr>
        <w:t>评委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评议打分。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7" w:h="16840"/>
      <w:pgMar w:top="1701" w:right="1474" w:bottom="1417" w:left="1587" w:header="851" w:footer="105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- 7 -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45B31"/>
    <w:multiLevelType w:val="singleLevel"/>
    <w:tmpl w:val="7C645B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E3D4E"/>
    <w:rsid w:val="113568B9"/>
    <w:rsid w:val="242E4A13"/>
    <w:rsid w:val="314C24BD"/>
    <w:rsid w:val="4F3F19CF"/>
    <w:rsid w:val="6D2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Char"/>
    <w:basedOn w:val="1"/>
    <w:link w:val="5"/>
    <w:qFormat/>
    <w:uiPriority w:val="0"/>
    <w:pPr>
      <w:spacing w:line="360" w:lineRule="auto"/>
    </w:p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2021-01-04T07:29:00Z</dcterms:created>
  <dc:creator>赵振鲁</dc:creator>
  <cp:lastModifiedBy>赵振鲁</cp:lastModifiedBy>
  <cp:lastPrinted>2021-01-04T08:19:00Z</cp:lastPrinted>
  <dcterms:modified xsi:type="dcterms:W3CDTF">2021-01-05T00:58:30Z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